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05625B81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A25799">
        <w:rPr>
          <w:b/>
          <w:noProof/>
          <w:sz w:val="24"/>
        </w:rPr>
        <w:t>4AH-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A25799">
        <w:rPr>
          <w:b/>
          <w:noProof/>
          <w:sz w:val="24"/>
        </w:rPr>
        <w:t>3</w:t>
      </w:r>
      <w:r w:rsidR="003764C8">
        <w:rPr>
          <w:b/>
          <w:noProof/>
          <w:sz w:val="24"/>
        </w:rPr>
        <w:t>013</w:t>
      </w:r>
      <w:r w:rsidR="005342B2">
        <w:rPr>
          <w:b/>
          <w:noProof/>
          <w:sz w:val="24"/>
        </w:rPr>
        <w:t>05</w:t>
      </w:r>
    </w:p>
    <w:p w14:paraId="6B82DD8E" w14:textId="18B50467" w:rsidR="00154C39" w:rsidRDefault="00A2579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January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 xml:space="preserve">16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20, 2023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3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6A5BEC1B" w:rsidR="00154C39" w:rsidRDefault="006956A6" w:rsidP="00A257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579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90FF0F4" w:rsidR="00154C39" w:rsidRDefault="006956A6" w:rsidP="00BD76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3C23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D97E031" w:rsidR="00154C39" w:rsidRDefault="005342B2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0077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6B76CB0" w:rsidR="00154C39" w:rsidRDefault="000443A5" w:rsidP="00A25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030C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C9852CC" w:rsidR="00154C39" w:rsidRDefault="00A800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F8A580A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0F529B2" w:rsidR="00154C39" w:rsidRDefault="00962432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Architectural enhancements for </w:t>
            </w:r>
            <w:r w:rsidR="00BB3388">
              <w:rPr>
                <w:noProof/>
                <w:lang w:eastAsia="ko-KR"/>
              </w:rPr>
              <w:t>support of Broadcast Remote ID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7FB9C38" w:rsidR="00154C39" w:rsidRPr="00C06C43" w:rsidRDefault="000443A5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Qualcomm Incorporated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DF556B4" w:rsidR="00154C39" w:rsidRDefault="004F0B68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E8087B1" w:rsidR="00154C39" w:rsidRDefault="005C6E88" w:rsidP="005C6E8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="00F13F69" w:rsidRPr="00725EFD">
              <w:t>-</w:t>
            </w:r>
            <w:r>
              <w:t>01-03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8FECF63" w:rsidR="00154C39" w:rsidRDefault="005465EB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3A1CA7DE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766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B3EDC7E" w:rsidR="00154C39" w:rsidRDefault="006956A6" w:rsidP="00A25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A25799">
              <w:rPr>
                <w:i/>
                <w:noProof/>
                <w:sz w:val="18"/>
              </w:rPr>
              <w:t>10)</w:t>
            </w:r>
            <w:r w:rsidR="00A25799">
              <w:rPr>
                <w:i/>
                <w:noProof/>
                <w:sz w:val="18"/>
              </w:rPr>
              <w:br/>
              <w:t>Rel-11</w:t>
            </w:r>
            <w:r w:rsidR="00A25799">
              <w:rPr>
                <w:i/>
                <w:noProof/>
                <w:sz w:val="18"/>
              </w:rPr>
              <w:tab/>
              <w:t>(Release 11)</w:t>
            </w:r>
            <w:r w:rsidR="00A25799">
              <w:rPr>
                <w:i/>
                <w:noProof/>
                <w:sz w:val="18"/>
              </w:rPr>
              <w:br/>
              <w:t>…</w:t>
            </w:r>
            <w:r w:rsidR="00A25799">
              <w:rPr>
                <w:i/>
                <w:noProof/>
                <w:sz w:val="18"/>
              </w:rPr>
              <w:br/>
              <w:t>Rel-16</w:t>
            </w:r>
            <w:r w:rsidR="00A25799">
              <w:rPr>
                <w:i/>
                <w:noProof/>
                <w:sz w:val="18"/>
              </w:rPr>
              <w:tab/>
              <w:t>(Release 16)</w:t>
            </w:r>
            <w:r w:rsidR="00A25799">
              <w:rPr>
                <w:i/>
                <w:noProof/>
                <w:sz w:val="18"/>
              </w:rPr>
              <w:br/>
              <w:t>Rel-17</w:t>
            </w:r>
            <w:r w:rsidR="00A25799">
              <w:rPr>
                <w:i/>
                <w:noProof/>
                <w:sz w:val="18"/>
              </w:rPr>
              <w:tab/>
              <w:t>(Release 17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25799">
              <w:rPr>
                <w:i/>
                <w:noProof/>
                <w:sz w:val="18"/>
              </w:rPr>
              <w:t>8</w:t>
            </w:r>
            <w:r w:rsidR="00A25799">
              <w:rPr>
                <w:i/>
                <w:noProof/>
                <w:sz w:val="18"/>
              </w:rPr>
              <w:tab/>
              <w:t>(Release 18)</w:t>
            </w:r>
            <w:r w:rsidR="00A25799">
              <w:rPr>
                <w:i/>
                <w:noProof/>
                <w:sz w:val="18"/>
              </w:rPr>
              <w:br/>
              <w:t>Rel-19</w:t>
            </w:r>
            <w:r w:rsidR="00A2579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F4111A">
        <w:trPr>
          <w:trHeight w:val="161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8ACC" w14:textId="77777777" w:rsidR="004F0B68" w:rsidRDefault="009915B7" w:rsidP="005465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TR 23.700-58 concludes on the use of PC5 for support of Broadcast Remote ID</w:t>
            </w:r>
            <w:r w:rsidR="001C3CBE">
              <w:rPr>
                <w:noProof/>
                <w:lang w:eastAsia="ko-KR"/>
              </w:rPr>
              <w:t>:</w:t>
            </w:r>
          </w:p>
          <w:p w14:paraId="15CB3250" w14:textId="62E83C4D" w:rsidR="001C3CBE" w:rsidRPr="00160E4F" w:rsidRDefault="001C3CBE" w:rsidP="001C3C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8841BC">
              <w:rPr>
                <w:lang w:val="en-US" w:eastAsia="zh-CN"/>
              </w:rPr>
              <w:t>a mechanism based on PC5 leveraging U2X (UAV-to-everything) as described by the architectural enhancements identified in solution #5, applicable to both UAV UE that registers to the MNO network, and to UAVs that operate out of coverage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D22E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0CD8A45C" w14:textId="52B44DE5" w:rsidR="001C3CBE" w:rsidRDefault="001C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5070A" w14:textId="412063CD" w:rsidR="00D06E9E" w:rsidRDefault="001C3CBE" w:rsidP="001C3CB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 CR introduces section 5.X describing the use of PC5 broadcast communication mode of TS 23.287 for Broadcast Remote ID.</w:t>
            </w:r>
          </w:p>
          <w:p w14:paraId="0EE58FCA" w14:textId="0BB40743" w:rsidR="009B2797" w:rsidRPr="008A5126" w:rsidRDefault="009B2797" w:rsidP="007F4FD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0E2040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66F30CE" w:rsidR="00154C39" w:rsidRDefault="001C3CBE" w:rsidP="00790D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TR conclusions are not implemented.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74ED1E0" w:rsidR="00154C39" w:rsidRDefault="00726EB1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2, 5.X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B97454" w14:textId="77777777" w:rsidR="00B1581E" w:rsidRPr="00CA32B7" w:rsidRDefault="00B1581E" w:rsidP="00B1581E">
      <w:pPr>
        <w:pStyle w:val="Heading1"/>
      </w:pPr>
      <w:r w:rsidRPr="00CA32B7">
        <w:t>References</w:t>
      </w:r>
    </w:p>
    <w:p w14:paraId="31B082BF" w14:textId="77777777" w:rsidR="00B1581E" w:rsidRPr="00CA32B7" w:rsidRDefault="00B1581E" w:rsidP="00B1581E">
      <w:r w:rsidRPr="00CA32B7">
        <w:t>The following documents contain provisions which, through reference in this text, constitute provisions of the present document.</w:t>
      </w:r>
    </w:p>
    <w:p w14:paraId="5B94B71F" w14:textId="77777777" w:rsidR="00B1581E" w:rsidRPr="00CA32B7" w:rsidRDefault="00B1581E" w:rsidP="00B1581E">
      <w:pPr>
        <w:pStyle w:val="B1"/>
      </w:pPr>
      <w:r w:rsidRPr="00CA32B7">
        <w:t>-</w:t>
      </w:r>
      <w:r w:rsidRPr="00CA32B7">
        <w:tab/>
        <w:t>References are either specific (identified by date of publication, edition number, version number, etc.) or non</w:t>
      </w:r>
      <w:r w:rsidRPr="00CA32B7">
        <w:noBreakHyphen/>
        <w:t>specific.</w:t>
      </w:r>
    </w:p>
    <w:p w14:paraId="73420304" w14:textId="77777777" w:rsidR="00B1581E" w:rsidRPr="00CA32B7" w:rsidRDefault="00B1581E" w:rsidP="00B1581E">
      <w:pPr>
        <w:pStyle w:val="B1"/>
      </w:pPr>
      <w:r w:rsidRPr="00CA32B7">
        <w:t>-</w:t>
      </w:r>
      <w:r w:rsidRPr="00CA32B7">
        <w:tab/>
        <w:t>For a specific reference, subsequent revisions do not apply.</w:t>
      </w:r>
    </w:p>
    <w:p w14:paraId="467A99BA" w14:textId="77777777" w:rsidR="00B1581E" w:rsidRPr="00CA32B7" w:rsidRDefault="00B1581E" w:rsidP="00B1581E">
      <w:pPr>
        <w:pStyle w:val="B1"/>
      </w:pPr>
      <w:r w:rsidRPr="00CA32B7">
        <w:t>-</w:t>
      </w:r>
      <w:r w:rsidRPr="00CA32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32B7">
        <w:rPr>
          <w:i/>
        </w:rPr>
        <w:t xml:space="preserve"> in the same Release as the present document</w:t>
      </w:r>
      <w:r w:rsidRPr="00CA32B7">
        <w:t>.</w:t>
      </w:r>
    </w:p>
    <w:p w14:paraId="68685659" w14:textId="77777777" w:rsidR="00B1581E" w:rsidRPr="00CA32B7" w:rsidRDefault="00B1581E" w:rsidP="00B1581E">
      <w:pPr>
        <w:pStyle w:val="EX"/>
      </w:pPr>
      <w:r w:rsidRPr="00CA32B7">
        <w:t>[1]</w:t>
      </w:r>
      <w:r w:rsidRPr="00CA32B7">
        <w:tab/>
        <w:t>3GPP</w:t>
      </w:r>
      <w:r>
        <w:t> </w:t>
      </w:r>
      <w:r w:rsidRPr="00CA32B7">
        <w:t>TR</w:t>
      </w:r>
      <w:r>
        <w:t> </w:t>
      </w:r>
      <w:r w:rsidRPr="00CA32B7">
        <w:t>21.905: "Vocabulary for 3GPP Specifications".</w:t>
      </w:r>
    </w:p>
    <w:p w14:paraId="05C5961D" w14:textId="77777777" w:rsidR="00B1581E" w:rsidRPr="00CA32B7" w:rsidRDefault="00B1581E" w:rsidP="00B1581E">
      <w:pPr>
        <w:pStyle w:val="EX"/>
      </w:pPr>
      <w:r w:rsidRPr="00CA32B7">
        <w:t>[2]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23.501: "System architecture for the 5G System (5GS)".</w:t>
      </w:r>
    </w:p>
    <w:p w14:paraId="081C7ABB" w14:textId="77777777" w:rsidR="00B1581E" w:rsidRPr="00CA32B7" w:rsidRDefault="00B1581E" w:rsidP="00B1581E">
      <w:pPr>
        <w:pStyle w:val="EX"/>
      </w:pPr>
      <w:r w:rsidRPr="00CA32B7">
        <w:t>[3]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23.502: "Procedures for the 5G System (5GS)".</w:t>
      </w:r>
    </w:p>
    <w:p w14:paraId="479D0125" w14:textId="77777777" w:rsidR="00B1581E" w:rsidRPr="00CA32B7" w:rsidRDefault="00B1581E" w:rsidP="00B1581E">
      <w:pPr>
        <w:pStyle w:val="EX"/>
      </w:pPr>
      <w:r w:rsidRPr="00CA32B7">
        <w:t>[4]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23.222: "Common API Framework for 3GPP Northbound APIs".</w:t>
      </w:r>
    </w:p>
    <w:p w14:paraId="6D41BE88" w14:textId="77777777" w:rsidR="00B1581E" w:rsidRPr="00CA32B7" w:rsidRDefault="00B1581E" w:rsidP="00B1581E">
      <w:pPr>
        <w:pStyle w:val="EX"/>
      </w:pPr>
      <w:r w:rsidRPr="00CA32B7">
        <w:t>[5]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22.125: "Unmanned Aerial System (UAS) support in 3GPP".</w:t>
      </w:r>
    </w:p>
    <w:p w14:paraId="0E375C4C" w14:textId="77777777" w:rsidR="00B1581E" w:rsidRPr="00CA32B7" w:rsidRDefault="00B1581E" w:rsidP="00B1581E">
      <w:pPr>
        <w:pStyle w:val="EX"/>
      </w:pPr>
      <w:r w:rsidRPr="00CA32B7">
        <w:t>[6]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23.401: "General Packet Radio Service (GPRS) enhancements for Evolved Universal Terrestrial Radio Access Network (E-UTRAN) access".</w:t>
      </w:r>
    </w:p>
    <w:p w14:paraId="7CDC90DE" w14:textId="77777777" w:rsidR="00B1581E" w:rsidRPr="00CA32B7" w:rsidRDefault="00B1581E" w:rsidP="00B1581E">
      <w:pPr>
        <w:pStyle w:val="EX"/>
      </w:pPr>
      <w:r w:rsidRPr="00CA32B7">
        <w:t>[</w:t>
      </w:r>
      <w:r>
        <w:t>7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36</w:t>
      </w:r>
      <w:r w:rsidRPr="00CA32B7">
        <w:t>.</w:t>
      </w:r>
      <w:r>
        <w:t>300</w:t>
      </w:r>
      <w:r w:rsidRPr="00CA32B7">
        <w:t>: "</w:t>
      </w:r>
      <w:r>
        <w:t>Evolved Universal Terrestrial Radio Access (E-UTRA) and Evolved Universal Terrestrial Radio Access Network (E-UTRAN); Overall description; Stage 2</w:t>
      </w:r>
      <w:r w:rsidRPr="00CA32B7">
        <w:t>".</w:t>
      </w:r>
    </w:p>
    <w:p w14:paraId="34AE9CDE" w14:textId="77777777" w:rsidR="00B1581E" w:rsidRPr="00CA32B7" w:rsidRDefault="00B1581E" w:rsidP="00B1581E">
      <w:pPr>
        <w:pStyle w:val="EX"/>
      </w:pPr>
      <w:r w:rsidRPr="00CA32B7">
        <w:t>[</w:t>
      </w:r>
      <w:r>
        <w:t>8</w:t>
      </w:r>
      <w:r w:rsidRPr="00CA32B7">
        <w:t>]</w:t>
      </w:r>
      <w:r w:rsidRPr="00CA32B7"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23.273</w:t>
      </w:r>
      <w:r w:rsidRPr="00CA32B7">
        <w:t>: "</w:t>
      </w:r>
      <w:r>
        <w:t>5G System (5GS) Location Services (LCS); Stage 2</w:t>
      </w:r>
      <w:r w:rsidRPr="00CA32B7">
        <w:t>".</w:t>
      </w:r>
    </w:p>
    <w:p w14:paraId="29C4D32E" w14:textId="77777777" w:rsidR="00B1581E" w:rsidRPr="00CA32B7" w:rsidRDefault="00B1581E" w:rsidP="00B1581E">
      <w:pPr>
        <w:pStyle w:val="EX"/>
      </w:pPr>
      <w:r>
        <w:t>[9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</w:t>
      </w:r>
      <w:r>
        <w:t>3</w:t>
      </w:r>
      <w:r w:rsidRPr="00CA32B7">
        <w:t>: "</w:t>
      </w:r>
      <w:r>
        <w:t>Policy and charging control framework for the 5G System (5GS); Stage 2</w:t>
      </w:r>
      <w:r w:rsidRPr="00CA32B7">
        <w:t>".</w:t>
      </w:r>
    </w:p>
    <w:p w14:paraId="7EE66014" w14:textId="77777777" w:rsidR="00B1581E" w:rsidRDefault="00B1581E" w:rsidP="00B1581E">
      <w:pPr>
        <w:pStyle w:val="EX"/>
      </w:pPr>
      <w:r>
        <w:t>[10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</w:t>
      </w:r>
      <w:r w:rsidRPr="00CA32B7">
        <w:t>3.</w:t>
      </w:r>
      <w:r>
        <w:t>256</w:t>
      </w:r>
      <w:r w:rsidRPr="00CA32B7">
        <w:t>: "</w:t>
      </w:r>
      <w:r>
        <w:t>Security aspects of Uncrewed Aerial Systems (UAS)</w:t>
      </w:r>
      <w:r w:rsidRPr="00CA32B7">
        <w:t>".</w:t>
      </w:r>
    </w:p>
    <w:p w14:paraId="08776B40" w14:textId="06C39340" w:rsidR="00861758" w:rsidRPr="00632CB6" w:rsidRDefault="00861758" w:rsidP="00861758">
      <w:pPr>
        <w:pStyle w:val="EX"/>
        <w:rPr>
          <w:ins w:id="12" w:author="QC01" w:date="2023-01-06T13:07:00Z"/>
          <w:lang w:eastAsia="zh-CN"/>
        </w:rPr>
      </w:pPr>
      <w:ins w:id="13" w:author="QC01" w:date="2023-01-06T13:07:00Z">
        <w:r w:rsidRPr="00632CB6">
          <w:t>[</w:t>
        </w:r>
        <w:r>
          <w:t>X</w:t>
        </w:r>
        <w:r w:rsidRPr="00632CB6">
          <w:t>]</w:t>
        </w:r>
        <w:r w:rsidRPr="00632CB6">
          <w:tab/>
        </w:r>
        <w:r w:rsidRPr="00632CB6">
          <w:rPr>
            <w:lang w:eastAsia="zh-CN"/>
          </w:rPr>
          <w:t>ASTM</w:t>
        </w:r>
        <w:r>
          <w:rPr>
            <w:lang w:eastAsia="zh-CN"/>
          </w:rPr>
          <w:t> </w:t>
        </w:r>
        <w:r w:rsidRPr="00632CB6">
          <w:rPr>
            <w:lang w:eastAsia="zh-CN"/>
          </w:rPr>
          <w:t>F3411.19</w:t>
        </w:r>
        <w:r>
          <w:rPr>
            <w:lang w:eastAsia="zh-CN"/>
          </w:rPr>
          <w:t>:</w:t>
        </w:r>
        <w:r w:rsidRPr="00632CB6">
          <w:rPr>
            <w:lang w:eastAsia="zh-CN"/>
          </w:rPr>
          <w:t xml:space="preserve"> </w:t>
        </w:r>
        <w:r>
          <w:rPr>
            <w:lang w:eastAsia="zh-CN"/>
          </w:rPr>
          <w:t>"</w:t>
        </w:r>
        <w:r w:rsidRPr="00632CB6">
          <w:t>Standard Specification for Remote ID and Tracking</w:t>
        </w:r>
        <w:r>
          <w:rPr>
            <w:lang w:eastAsia="zh-CN"/>
          </w:rPr>
          <w:t>".</w:t>
        </w:r>
      </w:ins>
    </w:p>
    <w:p w14:paraId="685A22E8" w14:textId="1ECF1B37" w:rsidR="00861758" w:rsidRPr="00632CB6" w:rsidRDefault="00861758" w:rsidP="00861758">
      <w:pPr>
        <w:pStyle w:val="EX"/>
        <w:rPr>
          <w:ins w:id="14" w:author="QC01" w:date="2023-01-06T13:07:00Z"/>
        </w:rPr>
      </w:pPr>
      <w:ins w:id="15" w:author="QC01" w:date="2023-01-06T13:07:00Z">
        <w:r w:rsidRPr="00632CB6">
          <w:rPr>
            <w:lang w:eastAsia="zh-CN"/>
          </w:rPr>
          <w:t>[</w:t>
        </w:r>
        <w:r>
          <w:rPr>
            <w:lang w:eastAsia="zh-CN"/>
          </w:rPr>
          <w:t>Y</w:t>
        </w:r>
        <w:r w:rsidRPr="00632CB6">
          <w:rPr>
            <w:lang w:eastAsia="zh-CN"/>
          </w:rPr>
          <w:t>]</w:t>
        </w:r>
        <w:r w:rsidRPr="00632CB6">
          <w:rPr>
            <w:lang w:eastAsia="zh-CN"/>
          </w:rPr>
          <w:tab/>
        </w:r>
        <w:r w:rsidRPr="00632CB6">
          <w:t xml:space="preserve">ASD-STAN </w:t>
        </w:r>
        <w:proofErr w:type="spellStart"/>
        <w:r w:rsidRPr="00632CB6">
          <w:t>prEN</w:t>
        </w:r>
        <w:proofErr w:type="spellEnd"/>
        <w:r w:rsidRPr="00632CB6">
          <w:t xml:space="preserve"> 4709-002:2022-03</w:t>
        </w:r>
        <w:r>
          <w:t>:</w:t>
        </w:r>
        <w:r w:rsidRPr="00632CB6">
          <w:t xml:space="preserve"> </w:t>
        </w:r>
        <w:r>
          <w:t>"</w:t>
        </w:r>
        <w:r w:rsidRPr="00632CB6">
          <w:t>Aerospace series - Unmanned Aircraft Systems - Part 002: Direct Remote Identification</w:t>
        </w:r>
        <w:r>
          <w:t>".</w:t>
        </w:r>
      </w:ins>
    </w:p>
    <w:p w14:paraId="6059A4CF" w14:textId="3BC62D02" w:rsidR="00732FBC" w:rsidRPr="003C4905" w:rsidRDefault="00732FBC" w:rsidP="00732FBC">
      <w:pPr>
        <w:rPr>
          <w:noProof/>
        </w:rPr>
      </w:pPr>
    </w:p>
    <w:p w14:paraId="1D4B062B" w14:textId="7B620A55" w:rsidR="00617C4E" w:rsidRPr="000B1EF1" w:rsidRDefault="00617C4E" w:rsidP="00617C4E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2788B863" w14:textId="77777777" w:rsidR="0049678F" w:rsidRDefault="0049678F" w:rsidP="0049678F">
      <w:pPr>
        <w:rPr>
          <w:ins w:id="16" w:author="QC01" w:date="2023-01-09T13:31:00Z"/>
          <w:noProof/>
        </w:rPr>
      </w:pPr>
    </w:p>
    <w:p w14:paraId="43167513" w14:textId="77777777" w:rsidR="0049678F" w:rsidRPr="0049678F" w:rsidRDefault="0049678F" w:rsidP="0049678F">
      <w:pPr>
        <w:pStyle w:val="Heading2"/>
        <w:rPr>
          <w:ins w:id="17" w:author="QC01" w:date="2023-01-09T13:31:00Z"/>
          <w:rFonts w:eastAsia="DengXian"/>
        </w:rPr>
      </w:pPr>
      <w:ins w:id="18" w:author="QC01" w:date="2023-01-09T13:31:00Z">
        <w:r w:rsidRPr="0049678F">
          <w:rPr>
            <w:rFonts w:eastAsia="DengXian"/>
          </w:rPr>
          <w:t xml:space="preserve">5.X </w:t>
        </w:r>
        <w:r w:rsidRPr="0049678F">
          <w:rPr>
            <w:lang w:val="en-US" w:eastAsia="zh-CN"/>
          </w:rPr>
          <w:t>Broadcast Remote ID</w:t>
        </w:r>
      </w:ins>
    </w:p>
    <w:p w14:paraId="4F962757" w14:textId="77777777" w:rsidR="0049678F" w:rsidRPr="0049678F" w:rsidRDefault="0049678F" w:rsidP="0049678F">
      <w:pPr>
        <w:pStyle w:val="Heading3"/>
        <w:rPr>
          <w:ins w:id="19" w:author="QC01" w:date="2023-01-09T13:31:00Z"/>
          <w:rFonts w:eastAsia="DengXian"/>
        </w:rPr>
      </w:pPr>
      <w:ins w:id="20" w:author="QC01" w:date="2023-01-09T13:31:00Z">
        <w:r w:rsidRPr="0049678F">
          <w:rPr>
            <w:rFonts w:eastAsia="DengXian"/>
          </w:rPr>
          <w:t>5.5.1</w:t>
        </w:r>
        <w:r w:rsidRPr="0049678F">
          <w:rPr>
            <w:rFonts w:eastAsia="DengXian"/>
          </w:rPr>
          <w:tab/>
          <w:t>Broadcast Remote ID using PC5</w:t>
        </w:r>
      </w:ins>
    </w:p>
    <w:p w14:paraId="4E701710" w14:textId="77777777" w:rsidR="0049678F" w:rsidRPr="0049678F" w:rsidRDefault="0049678F" w:rsidP="0049678F">
      <w:pPr>
        <w:rPr>
          <w:ins w:id="21" w:author="QC01" w:date="2023-01-09T13:31:00Z"/>
          <w:rFonts w:eastAsia="DengXian"/>
        </w:rPr>
      </w:pPr>
      <w:ins w:id="22" w:author="QC01" w:date="2023-01-09T13:31:00Z">
        <w:r w:rsidRPr="0049678F">
          <w:rPr>
            <w:rFonts w:eastAsia="DengXian"/>
          </w:rPr>
          <w:t>Subsection 1&lt;</w:t>
        </w:r>
        <w:r w:rsidRPr="0049678F">
          <w:t xml:space="preserve">specify a </w:t>
        </w:r>
        <w:r w:rsidRPr="005F4C3D">
          <w:rPr>
            <w:lang w:val="en-US" w:eastAsia="zh-CN"/>
          </w:rPr>
          <w:t xml:space="preserve">mechanism for supporting Broadcast Remote ID </w:t>
        </w:r>
        <w:r w:rsidRPr="00726EB1">
          <w:rPr>
            <w:lang w:val="en-US" w:eastAsia="zh-CN"/>
          </w:rPr>
          <w:t>based on PC5 leveraging U2X (UAV-to-everything), applicable to both UAV UE that registers to the MNO network, and to UAVs that operate out of coverage</w:t>
        </w:r>
        <w:r w:rsidRPr="0049678F">
          <w:rPr>
            <w:rFonts w:eastAsia="DengXian"/>
            <w:rPrChange w:id="23" w:author="QC01" w:date="2023-01-03T09:08:00Z">
              <w:rPr>
                <w:rFonts w:eastAsia="DengXian"/>
              </w:rPr>
            </w:rPrChange>
          </w:rPr>
          <w:t>&gt;</w:t>
        </w:r>
      </w:ins>
    </w:p>
    <w:p w14:paraId="3D318E37" w14:textId="77777777" w:rsidR="0049678F" w:rsidRPr="0049678F" w:rsidRDefault="0049678F" w:rsidP="0049678F">
      <w:pPr>
        <w:rPr>
          <w:ins w:id="24" w:author="QC01" w:date="2023-01-09T13:31:00Z"/>
          <w:lang w:eastAsia="zh-CN"/>
        </w:rPr>
      </w:pPr>
      <w:ins w:id="25" w:author="QC01" w:date="2023-01-09T13:31:00Z">
        <w:r w:rsidRPr="0049678F">
          <w:t xml:space="preserve">Broadcast Remote ID leverages A2X broadcast communication mode as defined in TS 23.287 [X] clause 5.2.1.2 and clause 6.3.1. Procedures and mechanisms in </w:t>
        </w:r>
        <w:r w:rsidRPr="0049678F">
          <w:rPr>
            <w:lang w:eastAsia="zh-CN"/>
          </w:rPr>
          <w:t>TS 23.287 [X] apply to A2X with the following differences:</w:t>
        </w:r>
      </w:ins>
    </w:p>
    <w:p w14:paraId="3F7B9D58" w14:textId="2A8F1168" w:rsidR="00962432" w:rsidRPr="00041C8F" w:rsidRDefault="0049678F" w:rsidP="005F4C3D">
      <w:pPr>
        <w:pStyle w:val="B1"/>
        <w:rPr>
          <w:noProof/>
        </w:rPr>
      </w:pPr>
      <w:ins w:id="26" w:author="QC01" w:date="2023-01-09T13:31:00Z">
        <w:r w:rsidRPr="0049678F">
          <w:rPr>
            <w:lang w:eastAsia="zh-CN"/>
          </w:rPr>
          <w:t>-</w:t>
        </w:r>
        <w:r w:rsidRPr="0049678F">
          <w:rPr>
            <w:lang w:eastAsia="zh-CN"/>
          </w:rPr>
          <w:tab/>
          <w:t>When A2X is used for BRID, the content of the messages for BRID is defined according to regional regulations for BRID (</w:t>
        </w:r>
        <w:proofErr w:type="gramStart"/>
        <w:r w:rsidRPr="0049678F">
          <w:rPr>
            <w:lang w:eastAsia="zh-CN"/>
          </w:rPr>
          <w:t>e.g.</w:t>
        </w:r>
        <w:proofErr w:type="gramEnd"/>
        <w:r w:rsidRPr="0049678F">
          <w:rPr>
            <w:lang w:eastAsia="zh-CN"/>
          </w:rPr>
          <w:t xml:space="preserve"> message set of ASTM F3411.19 [X] or ASD-STAN </w:t>
        </w:r>
        <w:proofErr w:type="spellStart"/>
        <w:r w:rsidRPr="0049678F">
          <w:rPr>
            <w:lang w:eastAsia="zh-CN"/>
          </w:rPr>
          <w:t>prEN</w:t>
        </w:r>
        <w:proofErr w:type="spellEnd"/>
        <w:r w:rsidRPr="0049678F">
          <w:rPr>
            <w:lang w:eastAsia="zh-CN"/>
          </w:rPr>
          <w:t xml:space="preserve"> 4709-002 P1 [X]) and optionally according to regional mean of compliance documents.</w:t>
        </w:r>
      </w:ins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FD335" w14:textId="77777777" w:rsidR="002D1C7E" w:rsidRDefault="002D1C7E">
      <w:r>
        <w:separator/>
      </w:r>
    </w:p>
  </w:endnote>
  <w:endnote w:type="continuationSeparator" w:id="0">
    <w:p w14:paraId="45D0423A" w14:textId="77777777" w:rsidR="002D1C7E" w:rsidRDefault="002D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F0040" w14:textId="77777777" w:rsidR="002D1C7E" w:rsidRDefault="002D1C7E">
      <w:r>
        <w:separator/>
      </w:r>
    </w:p>
  </w:footnote>
  <w:footnote w:type="continuationSeparator" w:id="0">
    <w:p w14:paraId="5F372058" w14:textId="77777777" w:rsidR="002D1C7E" w:rsidRDefault="002D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72AC"/>
    <w:multiLevelType w:val="hybridMultilevel"/>
    <w:tmpl w:val="DF78B320"/>
    <w:lvl w:ilvl="0" w:tplc="26FE655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2086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43A5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86EB3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0818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1EAF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7118"/>
    <w:rsid w:val="001979FB"/>
    <w:rsid w:val="001A1D3E"/>
    <w:rsid w:val="001A4B77"/>
    <w:rsid w:val="001A4BDA"/>
    <w:rsid w:val="001A5BC7"/>
    <w:rsid w:val="001A647C"/>
    <w:rsid w:val="001B1698"/>
    <w:rsid w:val="001B35E5"/>
    <w:rsid w:val="001B5249"/>
    <w:rsid w:val="001B5F4D"/>
    <w:rsid w:val="001C3CBE"/>
    <w:rsid w:val="001C4D04"/>
    <w:rsid w:val="001C4FDC"/>
    <w:rsid w:val="001C6ECB"/>
    <w:rsid w:val="001D10FF"/>
    <w:rsid w:val="001D3946"/>
    <w:rsid w:val="001D4953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65EB"/>
    <w:rsid w:val="002C728D"/>
    <w:rsid w:val="002C7EF4"/>
    <w:rsid w:val="002D0676"/>
    <w:rsid w:val="002D1C7E"/>
    <w:rsid w:val="002D275D"/>
    <w:rsid w:val="002D3629"/>
    <w:rsid w:val="002D5126"/>
    <w:rsid w:val="002E124E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733FF"/>
    <w:rsid w:val="003764C8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A63B1"/>
    <w:rsid w:val="003B261A"/>
    <w:rsid w:val="003B3331"/>
    <w:rsid w:val="003B581D"/>
    <w:rsid w:val="003B7D58"/>
    <w:rsid w:val="003C1CF4"/>
    <w:rsid w:val="003C3DEE"/>
    <w:rsid w:val="003C4905"/>
    <w:rsid w:val="003C53F4"/>
    <w:rsid w:val="003C7990"/>
    <w:rsid w:val="003D36BB"/>
    <w:rsid w:val="003D41D5"/>
    <w:rsid w:val="003E00D3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62E8"/>
    <w:rsid w:val="00407E40"/>
    <w:rsid w:val="004109FD"/>
    <w:rsid w:val="0041188E"/>
    <w:rsid w:val="00420577"/>
    <w:rsid w:val="00421C75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9678F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0B68"/>
    <w:rsid w:val="004F2166"/>
    <w:rsid w:val="004F2DB1"/>
    <w:rsid w:val="004F54FE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42B2"/>
    <w:rsid w:val="005414B2"/>
    <w:rsid w:val="0054242F"/>
    <w:rsid w:val="00545894"/>
    <w:rsid w:val="005465EB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C6E88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4C3D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1F9A"/>
    <w:rsid w:val="00612457"/>
    <w:rsid w:val="006125E9"/>
    <w:rsid w:val="0061452B"/>
    <w:rsid w:val="00614556"/>
    <w:rsid w:val="00617C4E"/>
    <w:rsid w:val="0062209A"/>
    <w:rsid w:val="0062480D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2BC4"/>
    <w:rsid w:val="006D43F6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3E45"/>
    <w:rsid w:val="00726B93"/>
    <w:rsid w:val="00726EB1"/>
    <w:rsid w:val="00727AF4"/>
    <w:rsid w:val="00732FBC"/>
    <w:rsid w:val="00735415"/>
    <w:rsid w:val="00735822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78A0"/>
    <w:rsid w:val="007979DB"/>
    <w:rsid w:val="007A70EA"/>
    <w:rsid w:val="007B47E5"/>
    <w:rsid w:val="007C0187"/>
    <w:rsid w:val="007C06C1"/>
    <w:rsid w:val="007C2A0B"/>
    <w:rsid w:val="007C3236"/>
    <w:rsid w:val="007C3258"/>
    <w:rsid w:val="007C34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1758"/>
    <w:rsid w:val="00866FD2"/>
    <w:rsid w:val="00870012"/>
    <w:rsid w:val="0087389F"/>
    <w:rsid w:val="008777D6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D43"/>
    <w:rsid w:val="008D1172"/>
    <w:rsid w:val="008D1268"/>
    <w:rsid w:val="008D18DC"/>
    <w:rsid w:val="008D2E56"/>
    <w:rsid w:val="008D3B59"/>
    <w:rsid w:val="008D52A4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3F83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2432"/>
    <w:rsid w:val="00964450"/>
    <w:rsid w:val="0096451E"/>
    <w:rsid w:val="0097091F"/>
    <w:rsid w:val="00973330"/>
    <w:rsid w:val="009736E7"/>
    <w:rsid w:val="00974B51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15B7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F6C0C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799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36B0"/>
    <w:rsid w:val="00AB4764"/>
    <w:rsid w:val="00AB6C4B"/>
    <w:rsid w:val="00AC0289"/>
    <w:rsid w:val="00AC281E"/>
    <w:rsid w:val="00AC4E6D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1581E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303"/>
    <w:rsid w:val="00B745F4"/>
    <w:rsid w:val="00B77DCF"/>
    <w:rsid w:val="00B81786"/>
    <w:rsid w:val="00B8271F"/>
    <w:rsid w:val="00B84FDF"/>
    <w:rsid w:val="00B85F27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388"/>
    <w:rsid w:val="00BB3C50"/>
    <w:rsid w:val="00BB6DFC"/>
    <w:rsid w:val="00BC03E2"/>
    <w:rsid w:val="00BC5CB0"/>
    <w:rsid w:val="00BD6BA1"/>
    <w:rsid w:val="00BD76B8"/>
    <w:rsid w:val="00BD7BCD"/>
    <w:rsid w:val="00BE2D99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5782"/>
    <w:rsid w:val="00C669F6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352F"/>
    <w:rsid w:val="00CB7EF9"/>
    <w:rsid w:val="00CC09E9"/>
    <w:rsid w:val="00CC299F"/>
    <w:rsid w:val="00CC2A73"/>
    <w:rsid w:val="00CD3D5E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3077"/>
    <w:rsid w:val="00D05D24"/>
    <w:rsid w:val="00D06E9E"/>
    <w:rsid w:val="00D073C6"/>
    <w:rsid w:val="00D11BA6"/>
    <w:rsid w:val="00D20F99"/>
    <w:rsid w:val="00D22C76"/>
    <w:rsid w:val="00D23ACA"/>
    <w:rsid w:val="00D30968"/>
    <w:rsid w:val="00D30EDF"/>
    <w:rsid w:val="00D3179F"/>
    <w:rsid w:val="00D32E2C"/>
    <w:rsid w:val="00D4409B"/>
    <w:rsid w:val="00D46C98"/>
    <w:rsid w:val="00D52348"/>
    <w:rsid w:val="00D52971"/>
    <w:rsid w:val="00D53C23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06C3"/>
    <w:rsid w:val="00DF58F0"/>
    <w:rsid w:val="00DF6D28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C0B86"/>
    <w:rsid w:val="00EC1766"/>
    <w:rsid w:val="00EC4800"/>
    <w:rsid w:val="00EC61BF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111A"/>
    <w:rsid w:val="00F423BF"/>
    <w:rsid w:val="00F42BE8"/>
    <w:rsid w:val="00F459E7"/>
    <w:rsid w:val="00F45A52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87421"/>
    <w:rsid w:val="00F923F9"/>
    <w:rsid w:val="00F939E6"/>
    <w:rsid w:val="00F93C2B"/>
    <w:rsid w:val="00F9578E"/>
    <w:rsid w:val="00F95CCB"/>
    <w:rsid w:val="00F97AC3"/>
    <w:rsid w:val="00FB12B4"/>
    <w:rsid w:val="00FB3949"/>
    <w:rsid w:val="00FC15C4"/>
    <w:rsid w:val="00FC689D"/>
    <w:rsid w:val="00FD41C6"/>
    <w:rsid w:val="00FD4CF9"/>
    <w:rsid w:val="00FD50E4"/>
    <w:rsid w:val="00FE04A7"/>
    <w:rsid w:val="00FE0589"/>
    <w:rsid w:val="00FE128B"/>
    <w:rsid w:val="00FE1E18"/>
    <w:rsid w:val="00FE1F2A"/>
    <w:rsid w:val="00FE300C"/>
    <w:rsid w:val="00FE378B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4F0B68"/>
    <w:rPr>
      <w:color w:val="FF0000"/>
    </w:rPr>
  </w:style>
  <w:style w:type="character" w:customStyle="1" w:styleId="EXCar">
    <w:name w:val="EX Car"/>
    <w:rsid w:val="00861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A8273-D73B-4CEC-AFF3-5365F59AF4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680</Words>
  <Characters>3947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QC01</cp:lastModifiedBy>
  <cp:revision>28</cp:revision>
  <cp:lastPrinted>1900-01-01T08:00:00Z</cp:lastPrinted>
  <dcterms:created xsi:type="dcterms:W3CDTF">2023-01-03T15:49:00Z</dcterms:created>
  <dcterms:modified xsi:type="dcterms:W3CDTF">2023-01-09T21:54:00Z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